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10" w:rsidRPr="00250613" w:rsidRDefault="00024710" w:rsidP="00250613">
      <w:pPr>
        <w:jc w:val="center"/>
        <w:rPr>
          <w:b/>
        </w:rPr>
      </w:pPr>
      <w:r w:rsidRPr="00250613">
        <w:rPr>
          <w:b/>
        </w:rPr>
        <w:t>КРАТКАЯ АННОТАЦИЯ</w:t>
      </w:r>
    </w:p>
    <w:p w:rsidR="005B1EC8" w:rsidRPr="00250613" w:rsidRDefault="00BB159E" w:rsidP="00250613">
      <w:pPr>
        <w:jc w:val="center"/>
        <w:rPr>
          <w:b/>
        </w:rPr>
      </w:pPr>
      <w:r w:rsidRPr="00250613">
        <w:rPr>
          <w:b/>
        </w:rPr>
        <w:t>«</w:t>
      </w:r>
      <w:r w:rsidR="00BA037D">
        <w:rPr>
          <w:b/>
        </w:rPr>
        <w:t>Право ЕАЭС</w:t>
      </w:r>
      <w:r w:rsidR="005B1EC8" w:rsidRPr="00250613">
        <w:rPr>
          <w:b/>
        </w:rPr>
        <w:t>»</w:t>
      </w:r>
    </w:p>
    <w:p w:rsidR="005B1EC8" w:rsidRPr="00250613" w:rsidRDefault="005B1EC8" w:rsidP="00250613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04"/>
        <w:gridCol w:w="6917"/>
      </w:tblGrid>
      <w:tr w:rsidR="009B70FB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FB" w:rsidRPr="00250613" w:rsidRDefault="009B70FB" w:rsidP="009B70FB">
            <w:pPr>
              <w:jc w:val="center"/>
            </w:pPr>
            <w:r w:rsidRPr="00250613"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FB" w:rsidRPr="00250613" w:rsidRDefault="009B70FB" w:rsidP="009B70FB">
            <w:pPr>
              <w:jc w:val="center"/>
            </w:pPr>
            <w:r w:rsidRPr="00250613">
              <w:t>Название специализированного модуля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FB" w:rsidRPr="00250613" w:rsidRDefault="009B70FB" w:rsidP="009B70FB">
            <w:pPr>
              <w:rPr>
                <w:b/>
              </w:rPr>
            </w:pPr>
            <w:r>
              <w:t>Международно-правовой модуль</w:t>
            </w:r>
          </w:p>
        </w:tc>
      </w:tr>
      <w:tr w:rsidR="009B70FB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FB" w:rsidRPr="00250613" w:rsidRDefault="009B70FB" w:rsidP="009B70FB">
            <w:pPr>
              <w:jc w:val="center"/>
            </w:pPr>
            <w:r w:rsidRPr="00250613"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FB" w:rsidRPr="00250613" w:rsidRDefault="009B70FB" w:rsidP="009B70FB">
            <w:pPr>
              <w:jc w:val="center"/>
            </w:pPr>
            <w:r w:rsidRPr="00250613">
              <w:t>Специальность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FB" w:rsidRPr="00250613" w:rsidRDefault="009B70FB" w:rsidP="009B70FB">
            <w:pPr>
              <w:jc w:val="both"/>
            </w:pPr>
            <w:r>
              <w:t>1-24 01 02 Правоведение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Курс обучения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695302" w:rsidP="00250613">
            <w:pPr>
              <w:jc w:val="both"/>
            </w:pPr>
            <w:r>
              <w:t>3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Семестр обучения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695302" w:rsidP="00250613">
            <w:pPr>
              <w:jc w:val="both"/>
            </w:pPr>
            <w:r>
              <w:t>5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Трудоемкость в зачетных единицах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862FC4" w:rsidP="00250613">
            <w:pPr>
              <w:jc w:val="both"/>
            </w:pPr>
            <w:r w:rsidRPr="00250613">
              <w:t>3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Степень, звание, ФИО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CB67E2" w:rsidP="00250613">
            <w:proofErr w:type="spellStart"/>
            <w:r>
              <w:t>Луц</w:t>
            </w:r>
            <w:proofErr w:type="spellEnd"/>
            <w:r>
              <w:t xml:space="preserve"> Татьяна Валерьевна</w:t>
            </w:r>
          </w:p>
        </w:tc>
      </w:tr>
      <w:tr w:rsidR="00187137" w:rsidRPr="00250613" w:rsidTr="00BA037D">
        <w:trPr>
          <w:trHeight w:val="11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7" w:rsidRPr="00250613" w:rsidRDefault="00187137" w:rsidP="00187137">
            <w:pPr>
              <w:jc w:val="center"/>
            </w:pPr>
            <w:r w:rsidRPr="00250613">
              <w:t>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7" w:rsidRPr="00250613" w:rsidRDefault="00187137" w:rsidP="00187137">
            <w:pPr>
              <w:jc w:val="center"/>
            </w:pPr>
            <w:r w:rsidRPr="00250613">
              <w:t>Цель дисциплины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37" w:rsidRPr="00695302" w:rsidRDefault="00187137" w:rsidP="00187137">
            <w:r>
              <w:t>Обеспечение усвоения студентами правовых основ создания и деятельности ЕАЭС в контексте развития интеграционных процессов между государствами на постсоветском пространстве. Делается акцент на изучении процессов гармонизации и унификации права государств-членов в рамках деятельности данного интеграционного образования</w:t>
            </w:r>
          </w:p>
        </w:tc>
      </w:tr>
      <w:tr w:rsidR="00187137" w:rsidRPr="00250613" w:rsidTr="00695302">
        <w:trPr>
          <w:trHeight w:val="4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7" w:rsidRPr="00250613" w:rsidRDefault="00187137" w:rsidP="00187137">
            <w:pPr>
              <w:jc w:val="center"/>
            </w:pPr>
            <w:r w:rsidRPr="00250613">
              <w:t>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7" w:rsidRPr="00250613" w:rsidRDefault="00187137" w:rsidP="00187137">
            <w:pPr>
              <w:jc w:val="center"/>
            </w:pPr>
            <w:proofErr w:type="spellStart"/>
            <w:r w:rsidRPr="00250613">
              <w:t>Пререквизиты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37" w:rsidRPr="00250613" w:rsidRDefault="00187137" w:rsidP="00187137">
            <w:r w:rsidRPr="00695302">
              <w:t>Общая теория права, Конституционное право</w:t>
            </w:r>
            <w:r>
              <w:t>,</w:t>
            </w:r>
            <w:r w:rsidRPr="00695302">
              <w:t xml:space="preserve"> Конституционное право зарубежных стран, Международное публичное право, Международное частное право</w:t>
            </w:r>
          </w:p>
        </w:tc>
      </w:tr>
      <w:tr w:rsidR="00187137" w:rsidRPr="00250613" w:rsidTr="00C16C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7" w:rsidRPr="00250613" w:rsidRDefault="00187137" w:rsidP="00187137">
            <w:pPr>
              <w:jc w:val="center"/>
            </w:pPr>
            <w:r w:rsidRPr="00250613"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7" w:rsidRPr="00250613" w:rsidRDefault="00187137" w:rsidP="00187137">
            <w:pPr>
              <w:jc w:val="center"/>
            </w:pPr>
            <w:r w:rsidRPr="00250613">
              <w:t>Содержание дисциплины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37" w:rsidRPr="00C83FD9" w:rsidRDefault="00187137" w:rsidP="00187137">
            <w:pPr>
              <w:ind w:firstLine="455"/>
            </w:pPr>
            <w:r w:rsidRPr="00C83FD9">
              <w:t>Право евразийского экономического союза: понятие, принципы, система</w:t>
            </w:r>
          </w:p>
          <w:p w:rsidR="00187137" w:rsidRPr="00C83FD9" w:rsidRDefault="00187137" w:rsidP="00187137">
            <w:pPr>
              <w:ind w:firstLine="455"/>
            </w:pPr>
            <w:r w:rsidRPr="00C83FD9">
              <w:t xml:space="preserve">Источники права евразийского экономического союза </w:t>
            </w:r>
          </w:p>
          <w:p w:rsidR="00187137" w:rsidRPr="00C83FD9" w:rsidRDefault="00187137" w:rsidP="00187137">
            <w:pPr>
              <w:ind w:firstLine="455"/>
            </w:pPr>
            <w:r w:rsidRPr="00C83FD9">
              <w:t>Институциональная структура евразийского экономического союза</w:t>
            </w:r>
          </w:p>
          <w:p w:rsidR="00187137" w:rsidRPr="00C83FD9" w:rsidRDefault="00187137" w:rsidP="00187137">
            <w:pPr>
              <w:ind w:firstLine="455"/>
            </w:pPr>
            <w:r w:rsidRPr="00C83FD9">
              <w:t>Функционирование единого рынка в рамках евразийского экономического союза</w:t>
            </w:r>
          </w:p>
          <w:p w:rsidR="00187137" w:rsidRPr="00C83FD9" w:rsidRDefault="00187137" w:rsidP="00187137">
            <w:pPr>
              <w:ind w:firstLine="455"/>
            </w:pPr>
            <w:r w:rsidRPr="00C83FD9">
              <w:t xml:space="preserve">Таможенное регулирование в евразийском экономическом союзе </w:t>
            </w:r>
          </w:p>
          <w:p w:rsidR="00187137" w:rsidRPr="00C83FD9" w:rsidRDefault="00187137" w:rsidP="00187137">
            <w:pPr>
              <w:ind w:firstLine="455"/>
            </w:pPr>
            <w:r w:rsidRPr="00C83FD9">
              <w:t>Правовые основы защиты конкуренции в евразийском экономическом союзе</w:t>
            </w:r>
          </w:p>
          <w:p w:rsidR="00187137" w:rsidRPr="00C83FD9" w:rsidRDefault="00187137" w:rsidP="00187137">
            <w:pPr>
              <w:ind w:firstLine="455"/>
            </w:pPr>
            <w:r w:rsidRPr="00C83FD9">
              <w:t>Антимонопольное регулирование в евразийском экономическом союзе</w:t>
            </w:r>
          </w:p>
          <w:p w:rsidR="00187137" w:rsidRPr="00C83FD9" w:rsidRDefault="00187137" w:rsidP="00187137">
            <w:pPr>
              <w:ind w:firstLine="455"/>
            </w:pPr>
            <w:r w:rsidRPr="00C83FD9">
              <w:t>Урегулирование споров в рамках евразийского экономического союза</w:t>
            </w:r>
          </w:p>
        </w:tc>
      </w:tr>
      <w:tr w:rsidR="007A1E33" w:rsidRPr="00250613" w:rsidTr="00C16C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33" w:rsidRPr="00250613" w:rsidRDefault="007A1E33" w:rsidP="007A1E33">
            <w:pPr>
              <w:jc w:val="center"/>
            </w:pPr>
            <w:r w:rsidRPr="00250613">
              <w:t>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33" w:rsidRPr="00250613" w:rsidRDefault="007A1E33" w:rsidP="007A1E33">
            <w:pPr>
              <w:jc w:val="center"/>
            </w:pPr>
            <w:r w:rsidRPr="00250613">
              <w:t>Рекомендуемая литература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33" w:rsidRPr="00695302" w:rsidRDefault="007A1E33" w:rsidP="007A1E33">
            <w:pPr>
              <w:pStyle w:val="201"/>
              <w:widowControl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455"/>
              <w:rPr>
                <w:iCs/>
                <w:kern w:val="28"/>
                <w:sz w:val="24"/>
                <w:szCs w:val="24"/>
              </w:rPr>
            </w:pP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Багаева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, А.В. Правовые основы европейской интеграции: учебное пособие для вузов /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А.В.Багаева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,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Л.О.Терновая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. – 2-е изд.,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испр</w:t>
            </w:r>
            <w:proofErr w:type="spellEnd"/>
            <w:proofErr w:type="gramStart"/>
            <w:r w:rsidRPr="00695302">
              <w:rPr>
                <w:iCs/>
                <w:kern w:val="28"/>
                <w:sz w:val="24"/>
                <w:szCs w:val="24"/>
              </w:rPr>
              <w:t>.</w:t>
            </w:r>
            <w:proofErr w:type="gramEnd"/>
            <w:r w:rsidRPr="00695302">
              <w:rPr>
                <w:iCs/>
                <w:kern w:val="28"/>
                <w:sz w:val="24"/>
                <w:szCs w:val="24"/>
              </w:rPr>
              <w:t xml:space="preserve"> и доп. – М.: Издательство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Юрайт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>, 2020. – 266 с.</w:t>
            </w:r>
          </w:p>
          <w:p w:rsidR="007A1E33" w:rsidRPr="00695302" w:rsidRDefault="007A1E33" w:rsidP="007A1E33">
            <w:pPr>
              <w:pStyle w:val="201"/>
              <w:widowControl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455"/>
              <w:rPr>
                <w:iCs/>
                <w:kern w:val="28"/>
                <w:sz w:val="24"/>
                <w:szCs w:val="24"/>
              </w:rPr>
            </w:pPr>
            <w:r w:rsidRPr="00695302">
              <w:rPr>
                <w:iCs/>
                <w:kern w:val="28"/>
                <w:sz w:val="24"/>
                <w:szCs w:val="24"/>
              </w:rPr>
              <w:t xml:space="preserve">Европейское право: учебник и практикум для академического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бакалавриата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 /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А.И.Абдуллин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 [и др.]; под ред.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А.И.Абдуллина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,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Ю.С.Безбородова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. – М.: Издательство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Юрайт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>, 2019. – 154 с.</w:t>
            </w:r>
          </w:p>
          <w:p w:rsidR="007A1E33" w:rsidRPr="00695302" w:rsidRDefault="007A1E33" w:rsidP="007A1E33">
            <w:pPr>
              <w:pStyle w:val="201"/>
              <w:widowControl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455"/>
              <w:rPr>
                <w:iCs/>
                <w:kern w:val="28"/>
                <w:sz w:val="24"/>
                <w:szCs w:val="24"/>
              </w:rPr>
            </w:pP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Кашкин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, С.Ю. Право Европейского союза: учебник для вузов / </w:t>
            </w:r>
            <w:proofErr w:type="spellStart"/>
            <w:proofErr w:type="gramStart"/>
            <w:r w:rsidRPr="00695302">
              <w:rPr>
                <w:iCs/>
                <w:kern w:val="28"/>
                <w:sz w:val="24"/>
                <w:szCs w:val="24"/>
              </w:rPr>
              <w:t>С.Ю.Кашкин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 ;</w:t>
            </w:r>
            <w:proofErr w:type="gramEnd"/>
            <w:r w:rsidRPr="00695302">
              <w:rPr>
                <w:iCs/>
                <w:kern w:val="28"/>
                <w:sz w:val="24"/>
                <w:szCs w:val="24"/>
              </w:rPr>
              <w:t xml:space="preserve"> под ред.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С.Ю.Кашкина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. – 4-е изд.,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перераб</w:t>
            </w:r>
            <w:proofErr w:type="spellEnd"/>
            <w:proofErr w:type="gramStart"/>
            <w:r w:rsidRPr="00695302">
              <w:rPr>
                <w:iCs/>
                <w:kern w:val="28"/>
                <w:sz w:val="24"/>
                <w:szCs w:val="24"/>
              </w:rPr>
              <w:t>.</w:t>
            </w:r>
            <w:proofErr w:type="gramEnd"/>
            <w:r w:rsidRPr="00695302">
              <w:rPr>
                <w:iCs/>
                <w:kern w:val="28"/>
                <w:sz w:val="24"/>
                <w:szCs w:val="24"/>
              </w:rPr>
              <w:t xml:space="preserve"> и доп. – М.: Издательство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Юрайт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>, 2019. – 1023 с.</w:t>
            </w:r>
          </w:p>
          <w:p w:rsidR="007A1E33" w:rsidRPr="00695302" w:rsidRDefault="007A1E33" w:rsidP="007A1E33">
            <w:pPr>
              <w:pStyle w:val="201"/>
              <w:widowControl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455"/>
              <w:rPr>
                <w:iCs/>
                <w:kern w:val="28"/>
                <w:sz w:val="24"/>
                <w:szCs w:val="24"/>
              </w:rPr>
            </w:pPr>
            <w:r w:rsidRPr="00695302">
              <w:rPr>
                <w:iCs/>
                <w:kern w:val="28"/>
                <w:sz w:val="24"/>
                <w:szCs w:val="24"/>
              </w:rPr>
              <w:t xml:space="preserve">Киселева, Е.В. Международно-правовое регулирование миграции: учебное пособие для вузов /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Е.В.Киселева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. – 3-е изд.,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испр</w:t>
            </w:r>
            <w:proofErr w:type="spellEnd"/>
            <w:proofErr w:type="gramStart"/>
            <w:r w:rsidRPr="00695302">
              <w:rPr>
                <w:iCs/>
                <w:kern w:val="28"/>
                <w:sz w:val="24"/>
                <w:szCs w:val="24"/>
              </w:rPr>
              <w:t>.</w:t>
            </w:r>
            <w:proofErr w:type="gramEnd"/>
            <w:r w:rsidRPr="00695302">
              <w:rPr>
                <w:iCs/>
                <w:kern w:val="28"/>
                <w:sz w:val="24"/>
                <w:szCs w:val="24"/>
              </w:rPr>
              <w:t xml:space="preserve"> и доп. – М.: Издательство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Юрайт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>, 2020. – 241 с.</w:t>
            </w:r>
          </w:p>
          <w:p w:rsidR="007A1E33" w:rsidRPr="00695302" w:rsidRDefault="007A1E33" w:rsidP="007A1E33">
            <w:pPr>
              <w:pStyle w:val="201"/>
              <w:tabs>
                <w:tab w:val="left" w:pos="1134"/>
              </w:tabs>
              <w:spacing w:before="0" w:after="0" w:line="240" w:lineRule="auto"/>
              <w:ind w:firstLine="455"/>
              <w:rPr>
                <w:iCs/>
                <w:kern w:val="28"/>
                <w:sz w:val="24"/>
                <w:szCs w:val="24"/>
              </w:rPr>
            </w:pPr>
            <w:r w:rsidRPr="00695302">
              <w:rPr>
                <w:iCs/>
                <w:kern w:val="28"/>
                <w:sz w:val="24"/>
                <w:szCs w:val="24"/>
              </w:rPr>
              <w:t xml:space="preserve">Право Европейского союза: учебник для вузов /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А.Я.Капустин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 [и др.]. – М.: Издательство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Юрайт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>, 2019. – 387 с.</w:t>
            </w:r>
          </w:p>
          <w:p w:rsidR="007A1E33" w:rsidRPr="00695302" w:rsidRDefault="007A1E33" w:rsidP="007A1E33">
            <w:pPr>
              <w:tabs>
                <w:tab w:val="left" w:pos="1134"/>
              </w:tabs>
              <w:ind w:firstLine="455"/>
              <w:jc w:val="both"/>
              <w:rPr>
                <w:iCs/>
                <w:kern w:val="28"/>
              </w:rPr>
            </w:pPr>
            <w:r w:rsidRPr="00695302">
              <w:rPr>
                <w:iCs/>
                <w:kern w:val="28"/>
              </w:rPr>
              <w:lastRenderedPageBreak/>
              <w:t xml:space="preserve">Право Европейского союза: учебник и практикум для </w:t>
            </w:r>
            <w:proofErr w:type="spellStart"/>
            <w:r w:rsidRPr="00695302">
              <w:rPr>
                <w:iCs/>
                <w:kern w:val="28"/>
              </w:rPr>
              <w:t>бакалавриата</w:t>
            </w:r>
            <w:proofErr w:type="spellEnd"/>
            <w:r w:rsidRPr="00695302">
              <w:rPr>
                <w:iCs/>
                <w:kern w:val="28"/>
              </w:rPr>
              <w:t xml:space="preserve"> и магистратуры / </w:t>
            </w:r>
            <w:proofErr w:type="spellStart"/>
            <w:r w:rsidRPr="00695302">
              <w:rPr>
                <w:iCs/>
                <w:kern w:val="28"/>
              </w:rPr>
              <w:t>А.Х.Абашидзе</w:t>
            </w:r>
            <w:proofErr w:type="spellEnd"/>
            <w:r w:rsidRPr="00695302">
              <w:rPr>
                <w:iCs/>
                <w:kern w:val="28"/>
              </w:rPr>
              <w:t xml:space="preserve"> [и др.]; под ред. </w:t>
            </w:r>
            <w:proofErr w:type="spellStart"/>
            <w:r w:rsidRPr="00695302">
              <w:rPr>
                <w:iCs/>
                <w:kern w:val="28"/>
              </w:rPr>
              <w:t>А.О.Иншаковой</w:t>
            </w:r>
            <w:proofErr w:type="spellEnd"/>
            <w:r w:rsidRPr="00695302">
              <w:rPr>
                <w:iCs/>
                <w:kern w:val="28"/>
              </w:rPr>
              <w:t xml:space="preserve">. – М.: Издательство </w:t>
            </w:r>
            <w:proofErr w:type="spellStart"/>
            <w:r w:rsidRPr="00695302">
              <w:rPr>
                <w:iCs/>
                <w:kern w:val="28"/>
              </w:rPr>
              <w:t>Юрайт</w:t>
            </w:r>
            <w:proofErr w:type="spellEnd"/>
            <w:r w:rsidRPr="00695302">
              <w:rPr>
                <w:iCs/>
                <w:kern w:val="28"/>
              </w:rPr>
              <w:t xml:space="preserve">, 2018. – 482 с. </w:t>
            </w:r>
          </w:p>
          <w:p w:rsidR="007A1E33" w:rsidRPr="00695302" w:rsidRDefault="007A1E33" w:rsidP="007A1E33">
            <w:pPr>
              <w:tabs>
                <w:tab w:val="left" w:pos="1134"/>
              </w:tabs>
              <w:ind w:firstLine="455"/>
              <w:jc w:val="both"/>
              <w:rPr>
                <w:iCs/>
                <w:kern w:val="28"/>
              </w:rPr>
            </w:pPr>
            <w:r w:rsidRPr="00695302">
              <w:rPr>
                <w:iCs/>
                <w:kern w:val="28"/>
              </w:rPr>
              <w:t xml:space="preserve">Региональные системы защиты прав человека: учебник для </w:t>
            </w:r>
            <w:proofErr w:type="spellStart"/>
            <w:r w:rsidRPr="00695302">
              <w:rPr>
                <w:iCs/>
                <w:kern w:val="28"/>
              </w:rPr>
              <w:t>бакалавриата</w:t>
            </w:r>
            <w:proofErr w:type="spellEnd"/>
            <w:r w:rsidRPr="00695302">
              <w:rPr>
                <w:iCs/>
                <w:kern w:val="28"/>
              </w:rPr>
              <w:t xml:space="preserve"> и магистратуры / </w:t>
            </w:r>
            <w:proofErr w:type="spellStart"/>
            <w:r w:rsidRPr="00695302">
              <w:rPr>
                <w:iCs/>
                <w:kern w:val="28"/>
              </w:rPr>
              <w:t>А.Х.Абашидзе</w:t>
            </w:r>
            <w:proofErr w:type="spellEnd"/>
            <w:r w:rsidRPr="00695302">
              <w:rPr>
                <w:iCs/>
                <w:kern w:val="28"/>
              </w:rPr>
              <w:t xml:space="preserve"> [и др.]. – 2-е изд., </w:t>
            </w:r>
            <w:proofErr w:type="spellStart"/>
            <w:r w:rsidRPr="00695302">
              <w:rPr>
                <w:iCs/>
                <w:kern w:val="28"/>
              </w:rPr>
              <w:t>перераб</w:t>
            </w:r>
            <w:proofErr w:type="spellEnd"/>
            <w:proofErr w:type="gramStart"/>
            <w:r w:rsidRPr="00695302">
              <w:rPr>
                <w:iCs/>
                <w:kern w:val="28"/>
              </w:rPr>
              <w:t>.</w:t>
            </w:r>
            <w:proofErr w:type="gramEnd"/>
            <w:r w:rsidRPr="00695302">
              <w:rPr>
                <w:iCs/>
                <w:kern w:val="28"/>
              </w:rPr>
              <w:t xml:space="preserve"> и доп. – М.: Издательство </w:t>
            </w:r>
            <w:proofErr w:type="spellStart"/>
            <w:r w:rsidRPr="00695302">
              <w:rPr>
                <w:iCs/>
                <w:kern w:val="28"/>
              </w:rPr>
              <w:t>Юрайт</w:t>
            </w:r>
            <w:proofErr w:type="spellEnd"/>
            <w:r w:rsidRPr="00695302">
              <w:rPr>
                <w:iCs/>
                <w:kern w:val="28"/>
              </w:rPr>
              <w:t xml:space="preserve">, 2019. – 378 с. </w:t>
            </w:r>
          </w:p>
          <w:p w:rsidR="007A1E33" w:rsidRPr="00695302" w:rsidRDefault="007A1E33" w:rsidP="007A1E33">
            <w:pPr>
              <w:pStyle w:val="201"/>
              <w:widowControl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455"/>
              <w:rPr>
                <w:sz w:val="24"/>
                <w:szCs w:val="24"/>
              </w:rPr>
            </w:pPr>
            <w:proofErr w:type="spellStart"/>
            <w:r w:rsidRPr="00695302">
              <w:rPr>
                <w:iCs/>
                <w:spacing w:val="-6"/>
                <w:kern w:val="28"/>
                <w:sz w:val="24"/>
                <w:szCs w:val="24"/>
              </w:rPr>
              <w:t>Энтин</w:t>
            </w:r>
            <w:proofErr w:type="spellEnd"/>
            <w:r w:rsidRPr="00695302">
              <w:rPr>
                <w:iCs/>
                <w:spacing w:val="-6"/>
                <w:kern w:val="28"/>
                <w:sz w:val="24"/>
                <w:szCs w:val="24"/>
              </w:rPr>
              <w:t>, Л.М. Право и институ</w:t>
            </w:r>
            <w:bookmarkStart w:id="0" w:name="_GoBack"/>
            <w:bookmarkEnd w:id="0"/>
            <w:r w:rsidRPr="00695302">
              <w:rPr>
                <w:iCs/>
                <w:spacing w:val="-6"/>
                <w:kern w:val="28"/>
                <w:sz w:val="24"/>
                <w:szCs w:val="24"/>
              </w:rPr>
              <w:t xml:space="preserve">ты Европейского Союза. Современный этап эволюции: </w:t>
            </w:r>
            <w:proofErr w:type="spellStart"/>
            <w:proofErr w:type="gramStart"/>
            <w:r w:rsidRPr="00695302">
              <w:rPr>
                <w:iCs/>
                <w:spacing w:val="-6"/>
                <w:kern w:val="28"/>
                <w:sz w:val="24"/>
                <w:szCs w:val="24"/>
              </w:rPr>
              <w:t>учеб.пособие</w:t>
            </w:r>
            <w:proofErr w:type="spellEnd"/>
            <w:proofErr w:type="gramEnd"/>
            <w:r w:rsidRPr="00695302">
              <w:rPr>
                <w:iCs/>
                <w:spacing w:val="-6"/>
                <w:kern w:val="28"/>
                <w:sz w:val="24"/>
                <w:szCs w:val="24"/>
              </w:rPr>
              <w:t xml:space="preserve"> / </w:t>
            </w:r>
            <w:proofErr w:type="spellStart"/>
            <w:r w:rsidRPr="00695302">
              <w:rPr>
                <w:iCs/>
                <w:spacing w:val="-6"/>
                <w:kern w:val="28"/>
                <w:sz w:val="24"/>
                <w:szCs w:val="24"/>
              </w:rPr>
              <w:t>Л.М.Энтин</w:t>
            </w:r>
            <w:proofErr w:type="spellEnd"/>
            <w:r w:rsidRPr="00695302">
              <w:rPr>
                <w:iCs/>
                <w:spacing w:val="-6"/>
                <w:kern w:val="28"/>
                <w:sz w:val="24"/>
                <w:szCs w:val="24"/>
              </w:rPr>
              <w:t>.– М.: Норма: ИНФРА-М, 2019. – 288с.</w:t>
            </w:r>
          </w:p>
        </w:tc>
      </w:tr>
      <w:tr w:rsidR="007A1E33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33" w:rsidRPr="00250613" w:rsidRDefault="007A1E33" w:rsidP="007A1E33">
            <w:pPr>
              <w:jc w:val="center"/>
            </w:pPr>
            <w:r w:rsidRPr="00250613">
              <w:lastRenderedPageBreak/>
              <w:t>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33" w:rsidRPr="00250613" w:rsidRDefault="007A1E33" w:rsidP="007A1E33">
            <w:pPr>
              <w:jc w:val="center"/>
            </w:pPr>
            <w:r w:rsidRPr="00250613">
              <w:t>Методы преподавания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33" w:rsidRPr="00250613" w:rsidRDefault="007A1E33" w:rsidP="007A1E33">
            <w:r w:rsidRPr="00250613">
              <w:t>Объяснительно-иллюстративный, репродуктивный, частично-поисковый, сравнительно-правовой, проблемный, исследовательский, обобщающий, аналитический.</w:t>
            </w:r>
          </w:p>
        </w:tc>
      </w:tr>
      <w:tr w:rsidR="007A1E33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33" w:rsidRPr="00250613" w:rsidRDefault="007A1E33" w:rsidP="007A1E33">
            <w:pPr>
              <w:jc w:val="center"/>
            </w:pPr>
            <w:r w:rsidRPr="00250613">
              <w:t>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33" w:rsidRPr="00250613" w:rsidRDefault="007A1E33" w:rsidP="007A1E33">
            <w:pPr>
              <w:jc w:val="center"/>
            </w:pPr>
            <w:r w:rsidRPr="00250613">
              <w:t>Язык обучения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33" w:rsidRPr="00250613" w:rsidRDefault="007A1E33" w:rsidP="007A1E33">
            <w:r w:rsidRPr="00250613">
              <w:t>русский</w:t>
            </w:r>
          </w:p>
        </w:tc>
      </w:tr>
    </w:tbl>
    <w:p w:rsidR="005B1EC8" w:rsidRDefault="005B1EC8" w:rsidP="00250613">
      <w:pPr>
        <w:jc w:val="center"/>
        <w:rPr>
          <w:b/>
        </w:rPr>
      </w:pPr>
    </w:p>
    <w:sectPr w:rsidR="005B1EC8" w:rsidSect="00B2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698"/>
    <w:multiLevelType w:val="hybridMultilevel"/>
    <w:tmpl w:val="81C848C0"/>
    <w:lvl w:ilvl="0" w:tplc="640209D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156879CC"/>
    <w:multiLevelType w:val="hybridMultilevel"/>
    <w:tmpl w:val="998C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3FF5"/>
    <w:multiLevelType w:val="hybridMultilevel"/>
    <w:tmpl w:val="9E3CDBC8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C300D"/>
    <w:multiLevelType w:val="hybridMultilevel"/>
    <w:tmpl w:val="1FD0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11ADA"/>
    <w:multiLevelType w:val="hybridMultilevel"/>
    <w:tmpl w:val="90B2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341B4"/>
    <w:multiLevelType w:val="hybridMultilevel"/>
    <w:tmpl w:val="48ECDE1C"/>
    <w:lvl w:ilvl="0" w:tplc="C9E4EA9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C2"/>
    <w:rsid w:val="00001BE0"/>
    <w:rsid w:val="00007EA4"/>
    <w:rsid w:val="0001054D"/>
    <w:rsid w:val="0002305B"/>
    <w:rsid w:val="00024710"/>
    <w:rsid w:val="00030AF3"/>
    <w:rsid w:val="00031C6F"/>
    <w:rsid w:val="00031FD7"/>
    <w:rsid w:val="00034CED"/>
    <w:rsid w:val="00037F69"/>
    <w:rsid w:val="00040F12"/>
    <w:rsid w:val="00054C7E"/>
    <w:rsid w:val="000571E6"/>
    <w:rsid w:val="000734EB"/>
    <w:rsid w:val="00090CC3"/>
    <w:rsid w:val="0009207D"/>
    <w:rsid w:val="00092088"/>
    <w:rsid w:val="00092A85"/>
    <w:rsid w:val="00094216"/>
    <w:rsid w:val="00094EDC"/>
    <w:rsid w:val="000A30F6"/>
    <w:rsid w:val="000B1621"/>
    <w:rsid w:val="000D05E9"/>
    <w:rsid w:val="000D29FB"/>
    <w:rsid w:val="000D58A8"/>
    <w:rsid w:val="000D5EA7"/>
    <w:rsid w:val="000E1067"/>
    <w:rsid w:val="000E23BA"/>
    <w:rsid w:val="000E2FE1"/>
    <w:rsid w:val="000E4A7C"/>
    <w:rsid w:val="000F3650"/>
    <w:rsid w:val="000F3E51"/>
    <w:rsid w:val="000F72C1"/>
    <w:rsid w:val="00100C7C"/>
    <w:rsid w:val="001031DD"/>
    <w:rsid w:val="00106188"/>
    <w:rsid w:val="001063D0"/>
    <w:rsid w:val="0011041E"/>
    <w:rsid w:val="00112E6E"/>
    <w:rsid w:val="0011361D"/>
    <w:rsid w:val="001164C4"/>
    <w:rsid w:val="001213E6"/>
    <w:rsid w:val="00122A9E"/>
    <w:rsid w:val="00124269"/>
    <w:rsid w:val="00131A46"/>
    <w:rsid w:val="00131F48"/>
    <w:rsid w:val="00151804"/>
    <w:rsid w:val="00151E9B"/>
    <w:rsid w:val="00156F95"/>
    <w:rsid w:val="00164B5F"/>
    <w:rsid w:val="0016564A"/>
    <w:rsid w:val="00165B22"/>
    <w:rsid w:val="001720B1"/>
    <w:rsid w:val="00172B37"/>
    <w:rsid w:val="0017418C"/>
    <w:rsid w:val="00181A5A"/>
    <w:rsid w:val="001823CD"/>
    <w:rsid w:val="00184080"/>
    <w:rsid w:val="00185596"/>
    <w:rsid w:val="00187137"/>
    <w:rsid w:val="00190107"/>
    <w:rsid w:val="0019141C"/>
    <w:rsid w:val="0019246D"/>
    <w:rsid w:val="00193141"/>
    <w:rsid w:val="00193246"/>
    <w:rsid w:val="00197E86"/>
    <w:rsid w:val="00197F55"/>
    <w:rsid w:val="001A37D4"/>
    <w:rsid w:val="001A62CF"/>
    <w:rsid w:val="001A705A"/>
    <w:rsid w:val="001B29DB"/>
    <w:rsid w:val="001B4870"/>
    <w:rsid w:val="001C1A12"/>
    <w:rsid w:val="001C3589"/>
    <w:rsid w:val="001C477F"/>
    <w:rsid w:val="001C7A63"/>
    <w:rsid w:val="001E24BA"/>
    <w:rsid w:val="001E69C6"/>
    <w:rsid w:val="001F0188"/>
    <w:rsid w:val="001F0BFE"/>
    <w:rsid w:val="001F763D"/>
    <w:rsid w:val="00204E3B"/>
    <w:rsid w:val="002056AB"/>
    <w:rsid w:val="0020738F"/>
    <w:rsid w:val="00212E63"/>
    <w:rsid w:val="002224C4"/>
    <w:rsid w:val="002326C5"/>
    <w:rsid w:val="00241132"/>
    <w:rsid w:val="00245A76"/>
    <w:rsid w:val="00250613"/>
    <w:rsid w:val="0025244C"/>
    <w:rsid w:val="00252FD5"/>
    <w:rsid w:val="0025464B"/>
    <w:rsid w:val="00261AB3"/>
    <w:rsid w:val="00263880"/>
    <w:rsid w:val="002643CC"/>
    <w:rsid w:val="002659FC"/>
    <w:rsid w:val="00276059"/>
    <w:rsid w:val="002834CB"/>
    <w:rsid w:val="00297494"/>
    <w:rsid w:val="002A217D"/>
    <w:rsid w:val="002A4BD3"/>
    <w:rsid w:val="002A637C"/>
    <w:rsid w:val="002B0447"/>
    <w:rsid w:val="002B1DCA"/>
    <w:rsid w:val="002B2EEF"/>
    <w:rsid w:val="002B3463"/>
    <w:rsid w:val="002C08D7"/>
    <w:rsid w:val="002C2547"/>
    <w:rsid w:val="002C615E"/>
    <w:rsid w:val="002D0833"/>
    <w:rsid w:val="002D20F7"/>
    <w:rsid w:val="002D30E3"/>
    <w:rsid w:val="002E6402"/>
    <w:rsid w:val="002F0718"/>
    <w:rsid w:val="002F3806"/>
    <w:rsid w:val="002F39F3"/>
    <w:rsid w:val="002F6F8D"/>
    <w:rsid w:val="0030117A"/>
    <w:rsid w:val="0032027A"/>
    <w:rsid w:val="003204CC"/>
    <w:rsid w:val="00323CBE"/>
    <w:rsid w:val="003330E6"/>
    <w:rsid w:val="00333501"/>
    <w:rsid w:val="003373D7"/>
    <w:rsid w:val="003418C3"/>
    <w:rsid w:val="003439C2"/>
    <w:rsid w:val="00346151"/>
    <w:rsid w:val="003502F5"/>
    <w:rsid w:val="0035358A"/>
    <w:rsid w:val="0035682C"/>
    <w:rsid w:val="00361252"/>
    <w:rsid w:val="00370DF6"/>
    <w:rsid w:val="00374B93"/>
    <w:rsid w:val="0037730E"/>
    <w:rsid w:val="00380712"/>
    <w:rsid w:val="0038121F"/>
    <w:rsid w:val="0038262C"/>
    <w:rsid w:val="003857AC"/>
    <w:rsid w:val="003926F7"/>
    <w:rsid w:val="003937C6"/>
    <w:rsid w:val="003A0B70"/>
    <w:rsid w:val="003A5584"/>
    <w:rsid w:val="003B0552"/>
    <w:rsid w:val="003B150B"/>
    <w:rsid w:val="003B2AD0"/>
    <w:rsid w:val="003C2AF1"/>
    <w:rsid w:val="003C5514"/>
    <w:rsid w:val="003D2D94"/>
    <w:rsid w:val="003D51E8"/>
    <w:rsid w:val="003D6494"/>
    <w:rsid w:val="003E3A33"/>
    <w:rsid w:val="003E3DA8"/>
    <w:rsid w:val="003F1255"/>
    <w:rsid w:val="00402896"/>
    <w:rsid w:val="00411A9E"/>
    <w:rsid w:val="00412EE3"/>
    <w:rsid w:val="004234A8"/>
    <w:rsid w:val="004235B4"/>
    <w:rsid w:val="00423621"/>
    <w:rsid w:val="00423B4D"/>
    <w:rsid w:val="004315C9"/>
    <w:rsid w:val="00431D1C"/>
    <w:rsid w:val="0043474A"/>
    <w:rsid w:val="00434AE3"/>
    <w:rsid w:val="00434CB2"/>
    <w:rsid w:val="00437D0B"/>
    <w:rsid w:val="004406E8"/>
    <w:rsid w:val="00453D06"/>
    <w:rsid w:val="00457649"/>
    <w:rsid w:val="004633AE"/>
    <w:rsid w:val="00463F76"/>
    <w:rsid w:val="00467260"/>
    <w:rsid w:val="00470505"/>
    <w:rsid w:val="0047642D"/>
    <w:rsid w:val="00485EBE"/>
    <w:rsid w:val="00487F53"/>
    <w:rsid w:val="00487FCE"/>
    <w:rsid w:val="0049323A"/>
    <w:rsid w:val="004974A8"/>
    <w:rsid w:val="004A154D"/>
    <w:rsid w:val="004A6F80"/>
    <w:rsid w:val="004B0BE8"/>
    <w:rsid w:val="004B4A32"/>
    <w:rsid w:val="004B4A95"/>
    <w:rsid w:val="004C3375"/>
    <w:rsid w:val="004C4559"/>
    <w:rsid w:val="004E05BA"/>
    <w:rsid w:val="004E12F8"/>
    <w:rsid w:val="004F1105"/>
    <w:rsid w:val="00503559"/>
    <w:rsid w:val="00514883"/>
    <w:rsid w:val="00525F7A"/>
    <w:rsid w:val="005309F3"/>
    <w:rsid w:val="00530D3D"/>
    <w:rsid w:val="00531CD7"/>
    <w:rsid w:val="00532287"/>
    <w:rsid w:val="00534A7E"/>
    <w:rsid w:val="00547004"/>
    <w:rsid w:val="005522C0"/>
    <w:rsid w:val="0055794E"/>
    <w:rsid w:val="00557974"/>
    <w:rsid w:val="005606DB"/>
    <w:rsid w:val="0056327C"/>
    <w:rsid w:val="005708EC"/>
    <w:rsid w:val="00570CB9"/>
    <w:rsid w:val="005710EF"/>
    <w:rsid w:val="00573E38"/>
    <w:rsid w:val="005745E2"/>
    <w:rsid w:val="00576CB4"/>
    <w:rsid w:val="00584C44"/>
    <w:rsid w:val="0058611A"/>
    <w:rsid w:val="00586FFD"/>
    <w:rsid w:val="005874CE"/>
    <w:rsid w:val="00593504"/>
    <w:rsid w:val="005942F8"/>
    <w:rsid w:val="0059447D"/>
    <w:rsid w:val="00594837"/>
    <w:rsid w:val="00596960"/>
    <w:rsid w:val="005A0662"/>
    <w:rsid w:val="005A0CB0"/>
    <w:rsid w:val="005A0E9E"/>
    <w:rsid w:val="005A1988"/>
    <w:rsid w:val="005A3423"/>
    <w:rsid w:val="005B1EC8"/>
    <w:rsid w:val="005B20FA"/>
    <w:rsid w:val="005B3D95"/>
    <w:rsid w:val="005C0B31"/>
    <w:rsid w:val="005C1BB4"/>
    <w:rsid w:val="005C5A09"/>
    <w:rsid w:val="005C769B"/>
    <w:rsid w:val="005E094B"/>
    <w:rsid w:val="005E0F61"/>
    <w:rsid w:val="005E5FDA"/>
    <w:rsid w:val="005F654C"/>
    <w:rsid w:val="0060221B"/>
    <w:rsid w:val="006028AE"/>
    <w:rsid w:val="00603E2C"/>
    <w:rsid w:val="00613BA9"/>
    <w:rsid w:val="006155F2"/>
    <w:rsid w:val="00624599"/>
    <w:rsid w:val="00640552"/>
    <w:rsid w:val="006417C3"/>
    <w:rsid w:val="00641BEB"/>
    <w:rsid w:val="00643202"/>
    <w:rsid w:val="006524BC"/>
    <w:rsid w:val="00652A0D"/>
    <w:rsid w:val="00654054"/>
    <w:rsid w:val="00655C54"/>
    <w:rsid w:val="00657796"/>
    <w:rsid w:val="006668A4"/>
    <w:rsid w:val="0068152E"/>
    <w:rsid w:val="00682188"/>
    <w:rsid w:val="00683044"/>
    <w:rsid w:val="0068583F"/>
    <w:rsid w:val="00691EE1"/>
    <w:rsid w:val="00695270"/>
    <w:rsid w:val="00695302"/>
    <w:rsid w:val="006A3C10"/>
    <w:rsid w:val="006A4ECE"/>
    <w:rsid w:val="006B1FAC"/>
    <w:rsid w:val="006B4BD6"/>
    <w:rsid w:val="006B71F7"/>
    <w:rsid w:val="006C742D"/>
    <w:rsid w:val="006D0A62"/>
    <w:rsid w:val="006D1707"/>
    <w:rsid w:val="006E3341"/>
    <w:rsid w:val="006E666F"/>
    <w:rsid w:val="006E70F9"/>
    <w:rsid w:val="006F28F4"/>
    <w:rsid w:val="006F4034"/>
    <w:rsid w:val="006F6AA6"/>
    <w:rsid w:val="007133EB"/>
    <w:rsid w:val="00713779"/>
    <w:rsid w:val="007206BB"/>
    <w:rsid w:val="00727F1E"/>
    <w:rsid w:val="007304D1"/>
    <w:rsid w:val="00731991"/>
    <w:rsid w:val="00740DD7"/>
    <w:rsid w:val="00750911"/>
    <w:rsid w:val="00755DB4"/>
    <w:rsid w:val="007623DB"/>
    <w:rsid w:val="00762745"/>
    <w:rsid w:val="007657DB"/>
    <w:rsid w:val="0076736B"/>
    <w:rsid w:val="007702A9"/>
    <w:rsid w:val="00773207"/>
    <w:rsid w:val="007862ED"/>
    <w:rsid w:val="00787471"/>
    <w:rsid w:val="007925C0"/>
    <w:rsid w:val="00796007"/>
    <w:rsid w:val="007A1E33"/>
    <w:rsid w:val="007B01D7"/>
    <w:rsid w:val="007B4B5E"/>
    <w:rsid w:val="007B6109"/>
    <w:rsid w:val="007C1B69"/>
    <w:rsid w:val="007D104D"/>
    <w:rsid w:val="007D4FAF"/>
    <w:rsid w:val="007D72F5"/>
    <w:rsid w:val="007E00EA"/>
    <w:rsid w:val="007E0C5E"/>
    <w:rsid w:val="007F33F9"/>
    <w:rsid w:val="00801493"/>
    <w:rsid w:val="00802B55"/>
    <w:rsid w:val="00805DB1"/>
    <w:rsid w:val="008079B7"/>
    <w:rsid w:val="00813B8B"/>
    <w:rsid w:val="00814310"/>
    <w:rsid w:val="008149A5"/>
    <w:rsid w:val="00814D77"/>
    <w:rsid w:val="00821A79"/>
    <w:rsid w:val="0082306E"/>
    <w:rsid w:val="00823981"/>
    <w:rsid w:val="00824CE0"/>
    <w:rsid w:val="008274C9"/>
    <w:rsid w:val="00833FB9"/>
    <w:rsid w:val="00836CDE"/>
    <w:rsid w:val="008375A3"/>
    <w:rsid w:val="00840D1A"/>
    <w:rsid w:val="008462A0"/>
    <w:rsid w:val="00846B29"/>
    <w:rsid w:val="0084731C"/>
    <w:rsid w:val="00847A7A"/>
    <w:rsid w:val="008561D1"/>
    <w:rsid w:val="00860222"/>
    <w:rsid w:val="00862FC4"/>
    <w:rsid w:val="00866431"/>
    <w:rsid w:val="00877E14"/>
    <w:rsid w:val="008818A9"/>
    <w:rsid w:val="00885781"/>
    <w:rsid w:val="00890192"/>
    <w:rsid w:val="008A1393"/>
    <w:rsid w:val="008A25ED"/>
    <w:rsid w:val="008A47F9"/>
    <w:rsid w:val="008B1A93"/>
    <w:rsid w:val="008B4896"/>
    <w:rsid w:val="008C6F53"/>
    <w:rsid w:val="008D4408"/>
    <w:rsid w:val="008D5589"/>
    <w:rsid w:val="008D6885"/>
    <w:rsid w:val="008E0427"/>
    <w:rsid w:val="008E3789"/>
    <w:rsid w:val="008E4E98"/>
    <w:rsid w:val="008E55C2"/>
    <w:rsid w:val="008F069D"/>
    <w:rsid w:val="008F19CA"/>
    <w:rsid w:val="008F25B3"/>
    <w:rsid w:val="00902E4E"/>
    <w:rsid w:val="00905799"/>
    <w:rsid w:val="00911977"/>
    <w:rsid w:val="00914F44"/>
    <w:rsid w:val="00923A00"/>
    <w:rsid w:val="00925AF5"/>
    <w:rsid w:val="00926575"/>
    <w:rsid w:val="009270E7"/>
    <w:rsid w:val="00933A74"/>
    <w:rsid w:val="009404BB"/>
    <w:rsid w:val="0094485A"/>
    <w:rsid w:val="009545AD"/>
    <w:rsid w:val="00956259"/>
    <w:rsid w:val="0096277B"/>
    <w:rsid w:val="00966065"/>
    <w:rsid w:val="00967796"/>
    <w:rsid w:val="00967C53"/>
    <w:rsid w:val="009703C2"/>
    <w:rsid w:val="00972171"/>
    <w:rsid w:val="009725F9"/>
    <w:rsid w:val="00973A52"/>
    <w:rsid w:val="009803CC"/>
    <w:rsid w:val="00981D75"/>
    <w:rsid w:val="0098291F"/>
    <w:rsid w:val="00992045"/>
    <w:rsid w:val="009927B9"/>
    <w:rsid w:val="0099383B"/>
    <w:rsid w:val="00997DF4"/>
    <w:rsid w:val="009A144A"/>
    <w:rsid w:val="009A2A62"/>
    <w:rsid w:val="009B040F"/>
    <w:rsid w:val="009B70FB"/>
    <w:rsid w:val="009C017D"/>
    <w:rsid w:val="009D12C6"/>
    <w:rsid w:val="009D4DB5"/>
    <w:rsid w:val="009D5FE2"/>
    <w:rsid w:val="009E2EF0"/>
    <w:rsid w:val="009E59BB"/>
    <w:rsid w:val="009E637A"/>
    <w:rsid w:val="009F7216"/>
    <w:rsid w:val="00A0113D"/>
    <w:rsid w:val="00A061F6"/>
    <w:rsid w:val="00A13995"/>
    <w:rsid w:val="00A1503B"/>
    <w:rsid w:val="00A22820"/>
    <w:rsid w:val="00A358A7"/>
    <w:rsid w:val="00A36EEE"/>
    <w:rsid w:val="00A37385"/>
    <w:rsid w:val="00A50777"/>
    <w:rsid w:val="00A522A0"/>
    <w:rsid w:val="00A72664"/>
    <w:rsid w:val="00A7648D"/>
    <w:rsid w:val="00A828BA"/>
    <w:rsid w:val="00A831E6"/>
    <w:rsid w:val="00A87621"/>
    <w:rsid w:val="00A9052E"/>
    <w:rsid w:val="00AB13CB"/>
    <w:rsid w:val="00AB5494"/>
    <w:rsid w:val="00AC2E5B"/>
    <w:rsid w:val="00AC3F43"/>
    <w:rsid w:val="00AC418D"/>
    <w:rsid w:val="00AC6443"/>
    <w:rsid w:val="00AE5065"/>
    <w:rsid w:val="00B01A8C"/>
    <w:rsid w:val="00B050DB"/>
    <w:rsid w:val="00B05C94"/>
    <w:rsid w:val="00B17694"/>
    <w:rsid w:val="00B24487"/>
    <w:rsid w:val="00B254D9"/>
    <w:rsid w:val="00B2722F"/>
    <w:rsid w:val="00B30997"/>
    <w:rsid w:val="00B35021"/>
    <w:rsid w:val="00B35A6E"/>
    <w:rsid w:val="00B5250E"/>
    <w:rsid w:val="00B536CE"/>
    <w:rsid w:val="00B64031"/>
    <w:rsid w:val="00B80A36"/>
    <w:rsid w:val="00B80DD3"/>
    <w:rsid w:val="00B8197F"/>
    <w:rsid w:val="00B83C19"/>
    <w:rsid w:val="00B85EC1"/>
    <w:rsid w:val="00B86644"/>
    <w:rsid w:val="00B86D23"/>
    <w:rsid w:val="00B86E41"/>
    <w:rsid w:val="00B87413"/>
    <w:rsid w:val="00B93AC2"/>
    <w:rsid w:val="00B9468E"/>
    <w:rsid w:val="00B951B8"/>
    <w:rsid w:val="00B96198"/>
    <w:rsid w:val="00BA037D"/>
    <w:rsid w:val="00BA2B2D"/>
    <w:rsid w:val="00BB159E"/>
    <w:rsid w:val="00BB1F8E"/>
    <w:rsid w:val="00BB2728"/>
    <w:rsid w:val="00BC23A7"/>
    <w:rsid w:val="00BC3141"/>
    <w:rsid w:val="00BC59FC"/>
    <w:rsid w:val="00BD3328"/>
    <w:rsid w:val="00BD7C19"/>
    <w:rsid w:val="00BE684D"/>
    <w:rsid w:val="00BF4A2B"/>
    <w:rsid w:val="00C0063E"/>
    <w:rsid w:val="00C16CCE"/>
    <w:rsid w:val="00C20538"/>
    <w:rsid w:val="00C23B89"/>
    <w:rsid w:val="00C26686"/>
    <w:rsid w:val="00C36C89"/>
    <w:rsid w:val="00C46828"/>
    <w:rsid w:val="00C476C7"/>
    <w:rsid w:val="00C5184F"/>
    <w:rsid w:val="00C5660B"/>
    <w:rsid w:val="00C70241"/>
    <w:rsid w:val="00C712D6"/>
    <w:rsid w:val="00C7173A"/>
    <w:rsid w:val="00C77195"/>
    <w:rsid w:val="00C82FA0"/>
    <w:rsid w:val="00C84100"/>
    <w:rsid w:val="00C868F2"/>
    <w:rsid w:val="00C8774C"/>
    <w:rsid w:val="00C87A92"/>
    <w:rsid w:val="00C90A6E"/>
    <w:rsid w:val="00C90CA9"/>
    <w:rsid w:val="00C91E0B"/>
    <w:rsid w:val="00C9284E"/>
    <w:rsid w:val="00C976C5"/>
    <w:rsid w:val="00CA45C5"/>
    <w:rsid w:val="00CA4A1D"/>
    <w:rsid w:val="00CB2684"/>
    <w:rsid w:val="00CB67E2"/>
    <w:rsid w:val="00CC3FF6"/>
    <w:rsid w:val="00CC4A46"/>
    <w:rsid w:val="00CC71B0"/>
    <w:rsid w:val="00CD26DB"/>
    <w:rsid w:val="00CE1C3B"/>
    <w:rsid w:val="00CF0D25"/>
    <w:rsid w:val="00CF391C"/>
    <w:rsid w:val="00CF5C38"/>
    <w:rsid w:val="00D0105A"/>
    <w:rsid w:val="00D01805"/>
    <w:rsid w:val="00D01AB2"/>
    <w:rsid w:val="00D05CB7"/>
    <w:rsid w:val="00D0780A"/>
    <w:rsid w:val="00D11C93"/>
    <w:rsid w:val="00D17C98"/>
    <w:rsid w:val="00D24B9D"/>
    <w:rsid w:val="00D31607"/>
    <w:rsid w:val="00D40D0E"/>
    <w:rsid w:val="00D41841"/>
    <w:rsid w:val="00D45EB5"/>
    <w:rsid w:val="00D46E7D"/>
    <w:rsid w:val="00D5270B"/>
    <w:rsid w:val="00D54885"/>
    <w:rsid w:val="00D6015E"/>
    <w:rsid w:val="00D6216B"/>
    <w:rsid w:val="00D747BF"/>
    <w:rsid w:val="00D8216F"/>
    <w:rsid w:val="00D82361"/>
    <w:rsid w:val="00D86876"/>
    <w:rsid w:val="00D86D6F"/>
    <w:rsid w:val="00D90EAA"/>
    <w:rsid w:val="00DB4A7C"/>
    <w:rsid w:val="00DB5978"/>
    <w:rsid w:val="00DB76E8"/>
    <w:rsid w:val="00DC1F01"/>
    <w:rsid w:val="00DC301F"/>
    <w:rsid w:val="00DC58F1"/>
    <w:rsid w:val="00DC612E"/>
    <w:rsid w:val="00DC75BC"/>
    <w:rsid w:val="00DD11EA"/>
    <w:rsid w:val="00DD3719"/>
    <w:rsid w:val="00DD4F8F"/>
    <w:rsid w:val="00DE0449"/>
    <w:rsid w:val="00DE4D91"/>
    <w:rsid w:val="00DE707D"/>
    <w:rsid w:val="00DF2A35"/>
    <w:rsid w:val="00DF73BD"/>
    <w:rsid w:val="00E0235F"/>
    <w:rsid w:val="00E04A06"/>
    <w:rsid w:val="00E10228"/>
    <w:rsid w:val="00E10A34"/>
    <w:rsid w:val="00E121C9"/>
    <w:rsid w:val="00E12344"/>
    <w:rsid w:val="00E12433"/>
    <w:rsid w:val="00E152DB"/>
    <w:rsid w:val="00E24AB0"/>
    <w:rsid w:val="00E25C62"/>
    <w:rsid w:val="00E33369"/>
    <w:rsid w:val="00E33700"/>
    <w:rsid w:val="00E40F93"/>
    <w:rsid w:val="00E425B7"/>
    <w:rsid w:val="00E42B7C"/>
    <w:rsid w:val="00E43F6C"/>
    <w:rsid w:val="00E4643C"/>
    <w:rsid w:val="00E51E74"/>
    <w:rsid w:val="00E52BE0"/>
    <w:rsid w:val="00E54889"/>
    <w:rsid w:val="00E57E91"/>
    <w:rsid w:val="00E621FA"/>
    <w:rsid w:val="00E633D4"/>
    <w:rsid w:val="00E702A3"/>
    <w:rsid w:val="00E75337"/>
    <w:rsid w:val="00E808BB"/>
    <w:rsid w:val="00E8133E"/>
    <w:rsid w:val="00E92495"/>
    <w:rsid w:val="00EB52D2"/>
    <w:rsid w:val="00EC250B"/>
    <w:rsid w:val="00EC6891"/>
    <w:rsid w:val="00ED0775"/>
    <w:rsid w:val="00ED1453"/>
    <w:rsid w:val="00ED259D"/>
    <w:rsid w:val="00ED357A"/>
    <w:rsid w:val="00ED420F"/>
    <w:rsid w:val="00ED67C1"/>
    <w:rsid w:val="00EE5674"/>
    <w:rsid w:val="00EF3C5D"/>
    <w:rsid w:val="00F0262D"/>
    <w:rsid w:val="00F05653"/>
    <w:rsid w:val="00F0604A"/>
    <w:rsid w:val="00F068D8"/>
    <w:rsid w:val="00F11BD4"/>
    <w:rsid w:val="00F126CB"/>
    <w:rsid w:val="00F15908"/>
    <w:rsid w:val="00F16391"/>
    <w:rsid w:val="00F22993"/>
    <w:rsid w:val="00F2401A"/>
    <w:rsid w:val="00F2717E"/>
    <w:rsid w:val="00F3237C"/>
    <w:rsid w:val="00F426F6"/>
    <w:rsid w:val="00F45671"/>
    <w:rsid w:val="00F46346"/>
    <w:rsid w:val="00F53C2B"/>
    <w:rsid w:val="00F60C18"/>
    <w:rsid w:val="00F638E2"/>
    <w:rsid w:val="00F66647"/>
    <w:rsid w:val="00F72447"/>
    <w:rsid w:val="00F757D1"/>
    <w:rsid w:val="00F75EEA"/>
    <w:rsid w:val="00F827B8"/>
    <w:rsid w:val="00F851E5"/>
    <w:rsid w:val="00F87D2F"/>
    <w:rsid w:val="00F90808"/>
    <w:rsid w:val="00F917D2"/>
    <w:rsid w:val="00F93630"/>
    <w:rsid w:val="00F96BF1"/>
    <w:rsid w:val="00FA10A9"/>
    <w:rsid w:val="00FA27EA"/>
    <w:rsid w:val="00FA78A6"/>
    <w:rsid w:val="00FA793C"/>
    <w:rsid w:val="00FB0C5B"/>
    <w:rsid w:val="00FB2D69"/>
    <w:rsid w:val="00FB6B15"/>
    <w:rsid w:val="00FB75B3"/>
    <w:rsid w:val="00FC723A"/>
    <w:rsid w:val="00FD05A4"/>
    <w:rsid w:val="00FD119E"/>
    <w:rsid w:val="00FD296A"/>
    <w:rsid w:val="00FD2EE5"/>
    <w:rsid w:val="00FD43A5"/>
    <w:rsid w:val="00FD4F65"/>
    <w:rsid w:val="00FD5264"/>
    <w:rsid w:val="00FD6A18"/>
    <w:rsid w:val="00FE0393"/>
    <w:rsid w:val="00FE2E22"/>
    <w:rsid w:val="00FE3709"/>
    <w:rsid w:val="00FE5F2C"/>
    <w:rsid w:val="00FE77A6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A3165F-6CF8-47D6-ABBD-4034A735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C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B67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3C2"/>
    <w:pPr>
      <w:ind w:firstLine="720"/>
      <w:jc w:val="both"/>
    </w:pPr>
  </w:style>
  <w:style w:type="character" w:customStyle="1" w:styleId="a4">
    <w:name w:val="Основной текст с отступом Знак"/>
    <w:link w:val="a3"/>
    <w:rsid w:val="009703C2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BB159E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Заголовок Знак"/>
    <w:link w:val="a5"/>
    <w:rsid w:val="00BB159E"/>
    <w:rPr>
      <w:rFonts w:ascii="Arial" w:hAnsi="Arial"/>
      <w:b/>
      <w:sz w:val="32"/>
    </w:rPr>
  </w:style>
  <w:style w:type="paragraph" w:styleId="a7">
    <w:name w:val="List Paragraph"/>
    <w:basedOn w:val="a"/>
    <w:link w:val="a8"/>
    <w:uiPriority w:val="34"/>
    <w:qFormat/>
    <w:rsid w:val="0025061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CB67E2"/>
    <w:rPr>
      <w:rFonts w:ascii="Arial" w:hAnsi="Arial" w:cs="Arial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695302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5302"/>
    <w:pPr>
      <w:widowControl w:val="0"/>
      <w:shd w:val="clear" w:color="auto" w:fill="FFFFFF"/>
      <w:spacing w:after="300" w:line="0" w:lineRule="atLeast"/>
      <w:jc w:val="both"/>
    </w:pPr>
    <w:rPr>
      <w:sz w:val="18"/>
      <w:szCs w:val="18"/>
    </w:rPr>
  </w:style>
  <w:style w:type="character" w:customStyle="1" w:styleId="2TimesNewRoman95pt">
    <w:name w:val="Основной текст (2) + Times New Roman;9;5 pt"/>
    <w:basedOn w:val="2"/>
    <w:rsid w:val="00695302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695302"/>
    <w:rPr>
      <w:sz w:val="19"/>
      <w:szCs w:val="19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695302"/>
    <w:pPr>
      <w:widowControl w:val="0"/>
      <w:shd w:val="clear" w:color="auto" w:fill="FFFFFF"/>
      <w:spacing w:before="60" w:after="60" w:line="0" w:lineRule="atLeast"/>
      <w:ind w:hanging="620"/>
      <w:jc w:val="both"/>
    </w:pPr>
    <w:rPr>
      <w:sz w:val="19"/>
      <w:szCs w:val="19"/>
    </w:rPr>
  </w:style>
  <w:style w:type="character" w:customStyle="1" w:styleId="a8">
    <w:name w:val="Абзац списка Знак"/>
    <w:basedOn w:val="a0"/>
    <w:link w:val="a7"/>
    <w:uiPriority w:val="34"/>
    <w:rsid w:val="00695302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0951-94F6-4CA5-9588-0305603B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польшователь</dc:creator>
  <cp:lastModifiedBy>КафМП</cp:lastModifiedBy>
  <cp:revision>5</cp:revision>
  <cp:lastPrinted>2016-10-19T12:34:00Z</cp:lastPrinted>
  <dcterms:created xsi:type="dcterms:W3CDTF">2023-05-05T09:32:00Z</dcterms:created>
  <dcterms:modified xsi:type="dcterms:W3CDTF">2023-05-16T06:40:00Z</dcterms:modified>
</cp:coreProperties>
</file>